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1394EF2E"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26CB4">
        <w:rPr>
          <w:rFonts w:eastAsia="Times New Roman" w:cs="Arial"/>
          <w:noProof w:val="0"/>
          <w:sz w:val="24"/>
          <w:szCs w:val="28"/>
          <w:lang w:eastAsia="x-none"/>
        </w:rPr>
        <w:t>3</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9C36E4" w:rsidRPr="009C36E4">
        <w:rPr>
          <w:rFonts w:eastAsia="Times New Roman" w:cs="Arial"/>
          <w:noProof w:val="0"/>
          <w:sz w:val="24"/>
          <w:szCs w:val="28"/>
          <w:lang w:eastAsia="x-none"/>
        </w:rPr>
        <w:t>R2-230</w:t>
      </w:r>
      <w:r w:rsidR="007D4F11" w:rsidRPr="007D4F11">
        <w:rPr>
          <w:rFonts w:eastAsia="Times New Roman" w:cs="Arial"/>
          <w:noProof w:val="0"/>
          <w:sz w:val="24"/>
          <w:szCs w:val="28"/>
          <w:lang w:eastAsia="x-none"/>
        </w:rPr>
        <w:t>8789</w:t>
      </w:r>
      <w:bookmarkStart w:id="2" w:name="_GoBack"/>
      <w:bookmarkEnd w:id="2"/>
    </w:p>
    <w:p w14:paraId="41F9B491" w14:textId="190B65C2" w:rsidR="0097167E" w:rsidRPr="00BB3955" w:rsidRDefault="00726CB4"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w:t>
      </w:r>
      <w:r w:rsidR="005556D2">
        <w:rPr>
          <w:rFonts w:eastAsia="Times New Roman" w:cs="Arial"/>
          <w:noProof w:val="0"/>
          <w:sz w:val="24"/>
          <w:szCs w:val="28"/>
          <w:lang w:eastAsia="x-none"/>
        </w:rPr>
        <w:t>, A</w:t>
      </w:r>
      <w:r>
        <w:rPr>
          <w:rFonts w:eastAsia="Times New Roman" w:cs="Arial"/>
          <w:noProof w:val="0"/>
          <w:sz w:val="24"/>
          <w:szCs w:val="28"/>
          <w:lang w:eastAsia="x-none"/>
        </w:rPr>
        <w:t>ug</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21</w:t>
      </w:r>
      <w:r w:rsidR="005556D2" w:rsidRPr="00BB3955">
        <w:rPr>
          <w:rFonts w:eastAsia="Times New Roman" w:cs="Arial"/>
          <w:noProof w:val="0"/>
          <w:sz w:val="24"/>
          <w:szCs w:val="28"/>
          <w:lang w:eastAsia="x-none"/>
        </w:rPr>
        <w:t xml:space="preserve"> – </w:t>
      </w:r>
      <w:r w:rsidR="005556D2">
        <w:rPr>
          <w:rFonts w:eastAsia="Times New Roman" w:cs="Arial"/>
          <w:noProof w:val="0"/>
          <w:sz w:val="24"/>
          <w:szCs w:val="28"/>
          <w:lang w:eastAsia="x-none"/>
        </w:rPr>
        <w:t>2</w:t>
      </w:r>
      <w:r>
        <w:rPr>
          <w:rFonts w:eastAsia="Times New Roman" w:cs="Arial"/>
          <w:noProof w:val="0"/>
          <w:sz w:val="24"/>
          <w:szCs w:val="28"/>
          <w:lang w:eastAsia="x-none"/>
        </w:rPr>
        <w:t>5</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06A3E6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E42D9C">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DFE3CB3"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E42D9C" w:rsidRPr="00E42D9C">
        <w:rPr>
          <w:rFonts w:eastAsia="맑은 고딕"/>
          <w:b/>
          <w:sz w:val="24"/>
          <w:lang w:val="en-GB" w:eastAsia="ko-KR"/>
        </w:rPr>
        <w:t>Timer based approach</w:t>
      </w:r>
      <w:r w:rsidR="00E42D9C">
        <w:rPr>
          <w:rFonts w:eastAsia="맑은 고딕"/>
          <w:b/>
          <w:sz w:val="24"/>
          <w:lang w:val="en-GB" w:eastAsia="ko-KR"/>
        </w:rPr>
        <w:t xml:space="preserve"> in MUSIM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66AAA0A1" w:rsidR="00E62366" w:rsidRPr="00BB3955" w:rsidRDefault="00DC42F5" w:rsidP="000F751E">
      <w:pPr>
        <w:spacing w:before="120" w:after="120"/>
        <w:jc w:val="both"/>
        <w:rPr>
          <w:rFonts w:ascii="Arial" w:hAnsi="Arial" w:cs="Arial"/>
          <w:lang w:val="en-GB"/>
        </w:rPr>
      </w:pPr>
      <w:r>
        <w:rPr>
          <w:rFonts w:ascii="Arial" w:hAnsi="Arial" w:cs="Arial"/>
          <w:lang w:val="en-GB"/>
        </w:rPr>
        <w:t xml:space="preserve">According to the </w:t>
      </w:r>
      <w:r w:rsidR="00FD553D">
        <w:rPr>
          <w:rFonts w:ascii="Arial" w:hAnsi="Arial" w:cs="Arial"/>
          <w:lang w:val="en-GB"/>
        </w:rPr>
        <w:t xml:space="preserve">last </w:t>
      </w:r>
      <w:r w:rsidR="00237A06">
        <w:rPr>
          <w:rFonts w:ascii="Arial" w:hAnsi="Arial" w:cs="Arial"/>
          <w:lang w:val="en-GB"/>
        </w:rPr>
        <w:t>RAN2</w:t>
      </w:r>
      <w:r w:rsidR="00FD553D">
        <w:rPr>
          <w:rFonts w:ascii="Arial" w:hAnsi="Arial" w:cs="Arial"/>
          <w:lang w:val="en-GB"/>
        </w:rPr>
        <w:t>meeting</w:t>
      </w:r>
      <w:r>
        <w:rPr>
          <w:rFonts w:ascii="Arial" w:hAnsi="Arial" w:cs="Arial"/>
          <w:lang w:val="en-GB"/>
        </w:rPr>
        <w:t>,</w:t>
      </w:r>
      <w:r w:rsidR="00A15176">
        <w:rPr>
          <w:rFonts w:ascii="Arial" w:hAnsi="Arial" w:cs="Arial"/>
          <w:lang w:val="en-GB"/>
        </w:rPr>
        <w:t xml:space="preserve"> </w:t>
      </w:r>
      <w:r w:rsidR="00FD553D">
        <w:rPr>
          <w:rFonts w:ascii="Arial" w:hAnsi="Arial" w:cs="Arial"/>
          <w:lang w:val="en-GB"/>
        </w:rPr>
        <w:t>we have</w:t>
      </w:r>
      <w:r>
        <w:rPr>
          <w:rFonts w:ascii="Arial" w:hAnsi="Arial" w:cs="Arial"/>
          <w:lang w:val="en-GB"/>
        </w:rPr>
        <w:t xml:space="preserve"> </w:t>
      </w:r>
      <w:r w:rsidR="00FD553D">
        <w:rPr>
          <w:rFonts w:ascii="Arial" w:hAnsi="Arial" w:cs="Arial"/>
          <w:lang w:val="en-GB"/>
        </w:rPr>
        <w:t xml:space="preserve">following </w:t>
      </w:r>
      <w:r>
        <w:rPr>
          <w:rFonts w:ascii="Arial" w:hAnsi="Arial" w:cs="Arial"/>
          <w:lang w:val="en-GB"/>
        </w:rPr>
        <w:t xml:space="preserve">agreement for </w:t>
      </w:r>
      <w:r w:rsidR="00C467F5">
        <w:rPr>
          <w:rFonts w:ascii="Arial" w:hAnsi="Arial" w:cs="Arial"/>
          <w:lang w:val="en-GB"/>
        </w:rPr>
        <w:t>the temporary capability restriction</w:t>
      </w:r>
      <w:r>
        <w:rPr>
          <w:rFonts w:ascii="Arial" w:hAnsi="Arial" w:cs="Arial"/>
          <w:lang w:val="en-GB"/>
        </w:rPr>
        <w:t xml:space="preserve"> </w:t>
      </w:r>
      <w:r w:rsidR="00A15176">
        <w:rPr>
          <w:rFonts w:ascii="Arial" w:hAnsi="Arial" w:cs="Arial"/>
          <w:lang w:val="en-GB"/>
        </w:rPr>
        <w:t>[1]:</w:t>
      </w:r>
    </w:p>
    <w:tbl>
      <w:tblPr>
        <w:tblStyle w:val="af5"/>
        <w:tblW w:w="0" w:type="auto"/>
        <w:tblLook w:val="04A0" w:firstRow="1" w:lastRow="0" w:firstColumn="1" w:lastColumn="0" w:noHBand="0" w:noVBand="1"/>
      </w:tblPr>
      <w:tblGrid>
        <w:gridCol w:w="9629"/>
      </w:tblGrid>
      <w:tr w:rsidR="009805FE" w:rsidRPr="00BB3955" w14:paraId="75D1676A" w14:textId="77777777" w:rsidTr="00237A06">
        <w:trPr>
          <w:trHeight w:val="926"/>
        </w:trPr>
        <w:tc>
          <w:tcPr>
            <w:tcW w:w="9629" w:type="dxa"/>
          </w:tcPr>
          <w:p w14:paraId="133458FA" w14:textId="77777777" w:rsidR="00237A06" w:rsidRPr="00237A06" w:rsidRDefault="00237A06" w:rsidP="00237A06">
            <w:pPr>
              <w:pStyle w:val="Agreement"/>
              <w:tabs>
                <w:tab w:val="clear" w:pos="-3602"/>
                <w:tab w:val="num" w:pos="1619"/>
              </w:tabs>
              <w:ind w:left="1619"/>
            </w:pPr>
            <w:proofErr w:type="gramStart"/>
            <w:r w:rsidRPr="00237A06">
              <w:t>1</w:t>
            </w:r>
            <w:proofErr w:type="gramEnd"/>
            <w:r w:rsidRPr="00237A06">
              <w:t>: For Rel-18 MUSIM dual active operation, the maximum MIMO layer may be changed and the change can be indicated to the NW. FFS if this is only for NW A or also NW B.</w:t>
            </w:r>
          </w:p>
          <w:p w14:paraId="5A462DC2" w14:textId="77777777" w:rsidR="00237A06" w:rsidRPr="00237A06" w:rsidRDefault="00237A06" w:rsidP="00237A06">
            <w:pPr>
              <w:pStyle w:val="Agreement"/>
              <w:tabs>
                <w:tab w:val="clear" w:pos="-3602"/>
                <w:tab w:val="num" w:pos="1619"/>
              </w:tabs>
              <w:ind w:left="1619"/>
            </w:pPr>
            <w:proofErr w:type="gramStart"/>
            <w:r w:rsidRPr="00237A06">
              <w:t>3</w:t>
            </w:r>
            <w:proofErr w:type="gramEnd"/>
            <w:r w:rsidRPr="00237A06">
              <w:t>: For Rel-18 MUSIM dual active operation, the measurement gap requirement may be changed and the change can be indicated to the NW. FFS if this is only for NW A or also NW B.</w:t>
            </w:r>
          </w:p>
          <w:p w14:paraId="51565B7E" w14:textId="77777777" w:rsidR="00237A06" w:rsidRPr="00237A06" w:rsidRDefault="00237A06" w:rsidP="00237A06">
            <w:pPr>
              <w:pStyle w:val="Agreement"/>
              <w:tabs>
                <w:tab w:val="clear" w:pos="-3602"/>
                <w:tab w:val="num" w:pos="1619"/>
              </w:tabs>
              <w:ind w:left="1619"/>
            </w:pPr>
            <w:proofErr w:type="gramStart"/>
            <w:r w:rsidRPr="00237A06">
              <w:t>4</w:t>
            </w:r>
            <w:proofErr w:type="gramEnd"/>
            <w:r w:rsidRPr="00237A06">
              <w:t xml:space="preserve">: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237A06">
              <w:rPr>
                <w:i/>
                <w:iCs/>
              </w:rPr>
              <w:t>needForGapInfoNR</w:t>
            </w:r>
            <w:proofErr w:type="spellEnd"/>
            <w:r w:rsidRPr="00237A06">
              <w:t xml:space="preserve"> in RRC reconfiguration complete or extend the similar function in UAI.  FFS if this is only for NW A or also NW B.</w:t>
            </w:r>
          </w:p>
          <w:p w14:paraId="7900DFD0" w14:textId="77777777" w:rsidR="00237A06" w:rsidRPr="00237A06" w:rsidRDefault="00237A06" w:rsidP="00237A06">
            <w:pPr>
              <w:pStyle w:val="Agreement"/>
              <w:tabs>
                <w:tab w:val="clear" w:pos="-3602"/>
                <w:tab w:val="num" w:pos="1619"/>
              </w:tabs>
              <w:ind w:left="1619"/>
            </w:pPr>
            <w:proofErr w:type="gramStart"/>
            <w:r w:rsidRPr="00237A06">
              <w:t>8</w:t>
            </w:r>
            <w:proofErr w:type="gramEnd"/>
            <w:r w:rsidRPr="00237A06">
              <w:t xml:space="preserve">: The maximum UL power may be changed due to Rel-18 MUSIM dual active operation, but there is no need to introduce any new UE </w:t>
            </w:r>
            <w:proofErr w:type="spellStart"/>
            <w:r w:rsidRPr="00237A06">
              <w:t>behavior</w:t>
            </w:r>
            <w:proofErr w:type="spellEnd"/>
            <w:r w:rsidRPr="00237A06">
              <w:t xml:space="preserve"> for reporting this change. </w:t>
            </w:r>
          </w:p>
          <w:p w14:paraId="25F652C0" w14:textId="5BA17C31" w:rsidR="00FD553D" w:rsidRPr="00237A06" w:rsidRDefault="00237A06" w:rsidP="00237A06">
            <w:pPr>
              <w:pStyle w:val="Agreement"/>
              <w:tabs>
                <w:tab w:val="clear" w:pos="-3602"/>
                <w:tab w:val="num" w:pos="1619"/>
              </w:tabs>
              <w:ind w:left="1619"/>
            </w:pPr>
            <w:proofErr w:type="gramStart"/>
            <w:r w:rsidRPr="00237A06">
              <w:t>6</w:t>
            </w:r>
            <w:proofErr w:type="gramEnd"/>
            <w:r w:rsidRPr="00237A06">
              <w:t>: UE can explicitly request specific serving cells or serving cell group to be released for Rel-18 MUSIM purpose. FFS how/whether this works for the proactive case.</w:t>
            </w:r>
          </w:p>
        </w:tc>
      </w:tr>
    </w:tbl>
    <w:p w14:paraId="4BCFA069" w14:textId="474C3AE4"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would like to </w:t>
      </w:r>
      <w:r w:rsidR="00FD553D">
        <w:rPr>
          <w:rFonts w:ascii="Arial" w:hAnsi="Arial" w:cs="Arial"/>
          <w:lang w:val="en-GB"/>
        </w:rPr>
        <w:t xml:space="preserve">discuss </w:t>
      </w:r>
      <w:r w:rsidR="00237A06">
        <w:rPr>
          <w:rFonts w:ascii="Arial" w:hAnsi="Arial" w:cs="Arial"/>
          <w:lang w:val="en-GB"/>
        </w:rPr>
        <w:t xml:space="preserve">a timer-based approach for both the reactive and the proactive </w:t>
      </w:r>
      <w:r w:rsidR="00AA0C8B">
        <w:rPr>
          <w:rFonts w:ascii="Arial" w:hAnsi="Arial" w:cs="Arial"/>
          <w:lang w:val="en-GB"/>
        </w:rPr>
        <w:t>cases</w:t>
      </w:r>
      <w:r w:rsidR="00237A06">
        <w:rPr>
          <w:rFonts w:ascii="Arial" w:hAnsi="Arial" w:cs="Arial"/>
          <w:lang w:val="en-GB"/>
        </w:rPr>
        <w:t xml:space="preserve"> </w:t>
      </w:r>
      <w:r w:rsidR="00FD553D">
        <w:rPr>
          <w:rFonts w:ascii="Arial" w:hAnsi="Arial" w:cs="Arial"/>
          <w:lang w:val="en-GB"/>
        </w:rPr>
        <w:t>in</w:t>
      </w:r>
      <w:r w:rsidR="00DC42F5">
        <w:rPr>
          <w:rFonts w:ascii="Arial" w:hAnsi="Arial" w:cs="Arial"/>
          <w:lang w:val="en-GB"/>
        </w:rPr>
        <w:t xml:space="preserve"> MU</w:t>
      </w:r>
      <w:r w:rsidR="00A035E5">
        <w:rPr>
          <w:rFonts w:ascii="Arial" w:hAnsi="Arial" w:cs="Arial"/>
          <w:lang w:val="en-GB"/>
        </w:rPr>
        <w:t>SIM</w:t>
      </w:r>
      <w:r w:rsidR="00824FF9" w:rsidRPr="00824FF9">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34AF8129" w14:textId="77777777" w:rsidR="00237A06" w:rsidRDefault="00237A06" w:rsidP="00237A06">
      <w:pPr>
        <w:spacing w:before="120" w:after="120"/>
        <w:jc w:val="both"/>
        <w:rPr>
          <w:rFonts w:ascii="Arial" w:eastAsia="맑은 고딕" w:hAnsi="Arial" w:cs="Arial"/>
          <w:lang w:val="en-GB" w:eastAsia="ko-KR"/>
        </w:rPr>
      </w:pPr>
      <w:r w:rsidRPr="008E4607">
        <w:rPr>
          <w:rFonts w:ascii="Arial" w:eastAsia="맑은 고딕" w:hAnsi="Arial" w:cs="Arial"/>
          <w:lang w:val="en-GB" w:eastAsia="ko-KR"/>
        </w:rPr>
        <w:t xml:space="preserve">If capability conflict </w:t>
      </w:r>
      <w:r>
        <w:rPr>
          <w:rFonts w:ascii="Arial" w:eastAsia="맑은 고딕" w:hAnsi="Arial" w:cs="Arial"/>
          <w:lang w:val="en-GB" w:eastAsia="ko-KR"/>
        </w:rPr>
        <w:t>happens</w:t>
      </w:r>
      <w:r w:rsidRPr="008E4607">
        <w:rPr>
          <w:rFonts w:ascii="Arial" w:eastAsia="맑은 고딕" w:hAnsi="Arial" w:cs="Arial"/>
          <w:lang w:val="en-GB" w:eastAsia="ko-KR"/>
        </w:rPr>
        <w:t xml:space="preserve"> </w:t>
      </w:r>
      <w:r>
        <w:rPr>
          <w:rFonts w:ascii="Arial" w:eastAsia="맑은 고딕" w:hAnsi="Arial" w:cs="Arial"/>
          <w:lang w:val="en-GB" w:eastAsia="ko-KR"/>
        </w:rPr>
        <w:t>while</w:t>
      </w:r>
      <w:r w:rsidRPr="008E4607">
        <w:rPr>
          <w:rFonts w:ascii="Arial" w:eastAsia="맑은 고딕" w:hAnsi="Arial" w:cs="Arial"/>
          <w:lang w:val="en-GB" w:eastAsia="ko-KR"/>
        </w:rPr>
        <w:t xml:space="preserve"> Rel-18 Multi-SIM operation, it means that both NET A and NET B </w:t>
      </w:r>
      <w:r>
        <w:rPr>
          <w:rFonts w:ascii="Arial" w:eastAsia="맑은 고딕" w:hAnsi="Arial" w:cs="Arial"/>
          <w:lang w:val="en-GB" w:eastAsia="ko-KR"/>
        </w:rPr>
        <w:t>are</w:t>
      </w:r>
      <w:r w:rsidRPr="008E4607">
        <w:rPr>
          <w:rFonts w:ascii="Arial" w:eastAsia="맑은 고딕" w:hAnsi="Arial" w:cs="Arial"/>
          <w:lang w:val="en-GB" w:eastAsia="ko-KR"/>
        </w:rPr>
        <w:t xml:space="preserve"> </w:t>
      </w:r>
      <w:r>
        <w:rPr>
          <w:rFonts w:ascii="Arial" w:eastAsia="맑은 고딕" w:hAnsi="Arial" w:cs="Arial"/>
          <w:lang w:val="en-GB" w:eastAsia="ko-KR"/>
        </w:rPr>
        <w:t>in trouble with the conflict</w:t>
      </w:r>
      <w:r w:rsidRPr="008E4607">
        <w:rPr>
          <w:rFonts w:ascii="Arial" w:eastAsia="맑은 고딕" w:hAnsi="Arial" w:cs="Arial"/>
          <w:lang w:val="en-GB" w:eastAsia="ko-KR"/>
        </w:rPr>
        <w:t xml:space="preserve">. </w:t>
      </w:r>
      <w:r>
        <w:rPr>
          <w:rFonts w:ascii="Arial" w:eastAsia="맑은 고딕" w:hAnsi="Arial" w:cs="Arial"/>
          <w:lang w:val="en-GB" w:eastAsia="ko-KR"/>
        </w:rPr>
        <w:t xml:space="preserve">Due to this, </w:t>
      </w:r>
      <w:r w:rsidRPr="008E4607">
        <w:rPr>
          <w:rFonts w:ascii="Arial" w:eastAsia="맑은 고딕" w:hAnsi="Arial" w:cs="Arial"/>
          <w:lang w:val="en-GB" w:eastAsia="ko-KR"/>
        </w:rPr>
        <w:t>The UE may experience service interruption</w:t>
      </w:r>
      <w:r>
        <w:rPr>
          <w:rFonts w:ascii="Arial" w:eastAsia="맑은 고딕" w:hAnsi="Arial" w:cs="Arial"/>
          <w:lang w:val="en-GB" w:eastAsia="ko-KR"/>
        </w:rPr>
        <w:t>s</w:t>
      </w:r>
      <w:r w:rsidRPr="008E4607">
        <w:rPr>
          <w:rFonts w:ascii="Arial" w:eastAsia="맑은 고딕" w:hAnsi="Arial" w:cs="Arial"/>
          <w:lang w:val="en-GB" w:eastAsia="ko-KR"/>
        </w:rPr>
        <w:t xml:space="preserve"> </w:t>
      </w:r>
      <w:r>
        <w:rPr>
          <w:rFonts w:ascii="Arial" w:eastAsia="맑은 고딕" w:hAnsi="Arial" w:cs="Arial"/>
          <w:lang w:val="en-GB" w:eastAsia="ko-KR"/>
        </w:rPr>
        <w:t>caused</w:t>
      </w:r>
      <w:r w:rsidRPr="008E4607">
        <w:rPr>
          <w:rFonts w:ascii="Arial" w:eastAsia="맑은 고딕" w:hAnsi="Arial" w:cs="Arial"/>
          <w:lang w:val="en-GB" w:eastAsia="ko-KR"/>
        </w:rPr>
        <w:t xml:space="preserve"> in both networks </w:t>
      </w:r>
      <w:r>
        <w:rPr>
          <w:rFonts w:ascii="Arial" w:eastAsia="맑은 고딕" w:hAnsi="Arial" w:cs="Arial"/>
          <w:lang w:val="en-GB" w:eastAsia="ko-KR"/>
        </w:rPr>
        <w:t>that</w:t>
      </w:r>
      <w:r w:rsidRPr="008E4607">
        <w:rPr>
          <w:rFonts w:ascii="Arial" w:eastAsia="맑은 고딕" w:hAnsi="Arial" w:cs="Arial"/>
          <w:lang w:val="en-GB" w:eastAsia="ko-KR"/>
        </w:rPr>
        <w:t xml:space="preserve"> data </w:t>
      </w:r>
      <w:r>
        <w:rPr>
          <w:rFonts w:ascii="Arial" w:eastAsia="맑은 고딕" w:hAnsi="Arial" w:cs="Arial"/>
          <w:lang w:val="en-GB" w:eastAsia="ko-KR"/>
        </w:rPr>
        <w:t xml:space="preserve">communication </w:t>
      </w:r>
      <w:proofErr w:type="gramStart"/>
      <w:r w:rsidRPr="008E4607">
        <w:rPr>
          <w:rFonts w:ascii="Arial" w:eastAsia="맑은 고딕" w:hAnsi="Arial" w:cs="Arial"/>
          <w:lang w:val="en-GB" w:eastAsia="ko-KR"/>
        </w:rPr>
        <w:t>cannot</w:t>
      </w:r>
      <w:proofErr w:type="gramEnd"/>
      <w:r w:rsidRPr="008E4607">
        <w:rPr>
          <w:rFonts w:ascii="Arial" w:eastAsia="맑은 고딕" w:hAnsi="Arial" w:cs="Arial"/>
          <w:lang w:val="en-GB" w:eastAsia="ko-KR"/>
        </w:rPr>
        <w:t xml:space="preserve"> be successfully transmitted and received on both sides.</w:t>
      </w:r>
    </w:p>
    <w:p w14:paraId="4BFAE40D" w14:textId="071FA31D" w:rsidR="00237A06" w:rsidRDefault="00237A06" w:rsidP="00237A06">
      <w:pPr>
        <w:spacing w:before="120" w:after="120"/>
        <w:jc w:val="both"/>
        <w:rPr>
          <w:rFonts w:ascii="Arial" w:eastAsia="맑은 고딕" w:hAnsi="Arial" w:cs="Arial"/>
          <w:lang w:val="en-GB" w:eastAsia="ko-KR"/>
        </w:rPr>
      </w:pPr>
      <w:r w:rsidRPr="008A210B">
        <w:rPr>
          <w:rFonts w:ascii="Arial" w:eastAsia="맑은 고딕" w:hAnsi="Arial" w:cs="Arial"/>
          <w:lang w:val="en-GB" w:eastAsia="ko-KR"/>
        </w:rPr>
        <w:t xml:space="preserve">In particular, </w:t>
      </w:r>
      <w:r>
        <w:rPr>
          <w:rFonts w:ascii="Arial" w:eastAsia="맑은 고딕" w:hAnsi="Arial" w:cs="Arial"/>
          <w:lang w:val="en-GB" w:eastAsia="ko-KR"/>
        </w:rPr>
        <w:t xml:space="preserve">the serious point is that </w:t>
      </w:r>
      <w:r w:rsidRPr="008A210B">
        <w:rPr>
          <w:rFonts w:ascii="Arial" w:eastAsia="맑은 고딕" w:hAnsi="Arial" w:cs="Arial"/>
          <w:lang w:val="en-GB" w:eastAsia="ko-KR"/>
        </w:rPr>
        <w:t>th</w:t>
      </w:r>
      <w:r>
        <w:rPr>
          <w:rFonts w:ascii="Arial" w:eastAsia="맑은 고딕" w:hAnsi="Arial" w:cs="Arial"/>
          <w:lang w:val="en-GB" w:eastAsia="ko-KR"/>
        </w:rPr>
        <w:t>e UE has suffered from th</w:t>
      </w:r>
      <w:r w:rsidRPr="008A210B">
        <w:rPr>
          <w:rFonts w:ascii="Arial" w:eastAsia="맑은 고딕" w:hAnsi="Arial" w:cs="Arial"/>
          <w:lang w:val="en-GB" w:eastAsia="ko-KR"/>
        </w:rPr>
        <w:t xml:space="preserve">is problem </w:t>
      </w:r>
      <w:r>
        <w:rPr>
          <w:rFonts w:ascii="Arial" w:eastAsia="맑은 고딕" w:hAnsi="Arial" w:cs="Arial"/>
          <w:lang w:val="en-GB" w:eastAsia="ko-KR"/>
        </w:rPr>
        <w:t xml:space="preserve">of data communication </w:t>
      </w:r>
      <w:r w:rsidRPr="008A210B">
        <w:rPr>
          <w:rFonts w:ascii="Arial" w:eastAsia="맑은 고딕" w:hAnsi="Arial" w:cs="Arial"/>
          <w:lang w:val="en-GB" w:eastAsia="ko-KR"/>
        </w:rPr>
        <w:t xml:space="preserve">until </w:t>
      </w:r>
      <w:r>
        <w:rPr>
          <w:rFonts w:ascii="Arial" w:eastAsia="맑은 고딕" w:hAnsi="Arial" w:cs="Arial"/>
          <w:lang w:val="en-GB" w:eastAsia="ko-KR"/>
        </w:rPr>
        <w:t xml:space="preserve">one of </w:t>
      </w:r>
      <w:r w:rsidRPr="008A210B">
        <w:rPr>
          <w:rFonts w:ascii="Arial" w:eastAsia="맑은 고딕" w:hAnsi="Arial" w:cs="Arial"/>
          <w:lang w:val="en-GB" w:eastAsia="ko-KR"/>
        </w:rPr>
        <w:t>the network</w:t>
      </w:r>
      <w:r>
        <w:rPr>
          <w:rFonts w:ascii="Arial" w:eastAsia="맑은 고딕" w:hAnsi="Arial" w:cs="Arial"/>
          <w:lang w:val="en-GB" w:eastAsia="ko-KR"/>
        </w:rPr>
        <w:t>s</w:t>
      </w:r>
      <w:r w:rsidRPr="008A210B">
        <w:rPr>
          <w:rFonts w:ascii="Arial" w:eastAsia="맑은 고딕" w:hAnsi="Arial" w:cs="Arial"/>
          <w:lang w:val="en-GB" w:eastAsia="ko-KR"/>
        </w:rPr>
        <w:t xml:space="preserve"> provides an RRC reconfiguration message </w:t>
      </w:r>
      <w:r>
        <w:rPr>
          <w:rFonts w:ascii="Arial" w:eastAsia="맑은 고딕" w:hAnsi="Arial" w:cs="Arial"/>
          <w:lang w:val="en-GB" w:eastAsia="ko-KR"/>
        </w:rPr>
        <w:t>to restrict the conflict</w:t>
      </w:r>
      <w:r w:rsidRPr="008A210B">
        <w:rPr>
          <w:rFonts w:ascii="Arial" w:eastAsia="맑은 고딕" w:hAnsi="Arial" w:cs="Arial"/>
          <w:lang w:val="en-GB" w:eastAsia="ko-KR"/>
        </w:rPr>
        <w:t xml:space="preserve">. For example, </w:t>
      </w:r>
      <w:r>
        <w:rPr>
          <w:rFonts w:ascii="Arial" w:eastAsia="맑은 고딕" w:hAnsi="Arial" w:cs="Arial"/>
          <w:lang w:val="en-GB" w:eastAsia="ko-KR"/>
        </w:rPr>
        <w:t xml:space="preserve">let us assume a case that </w:t>
      </w:r>
      <w:r w:rsidRPr="008A210B">
        <w:rPr>
          <w:rFonts w:ascii="Arial" w:eastAsia="맑은 고딕" w:hAnsi="Arial" w:cs="Arial"/>
          <w:lang w:val="en-GB" w:eastAsia="ko-KR"/>
        </w:rPr>
        <w:t xml:space="preserve">a </w:t>
      </w:r>
      <w:r>
        <w:rPr>
          <w:rFonts w:ascii="Arial" w:eastAsia="맑은 고딕" w:hAnsi="Arial" w:cs="Arial"/>
          <w:lang w:val="en-GB" w:eastAsia="ko-KR"/>
        </w:rPr>
        <w:t>frequency</w:t>
      </w:r>
      <w:r w:rsidRPr="008A210B">
        <w:rPr>
          <w:rFonts w:ascii="Arial" w:eastAsia="맑은 고딕" w:hAnsi="Arial" w:cs="Arial"/>
          <w:lang w:val="en-GB" w:eastAsia="ko-KR"/>
        </w:rPr>
        <w:t xml:space="preserve"> conflict may </w:t>
      </w:r>
      <w:r>
        <w:rPr>
          <w:rFonts w:ascii="Arial" w:eastAsia="맑은 고딕" w:hAnsi="Arial" w:cs="Arial"/>
          <w:lang w:val="en-GB" w:eastAsia="ko-KR"/>
        </w:rPr>
        <w:t>happen between NET A and NET B.</w:t>
      </w:r>
      <w:r w:rsidRPr="008A210B">
        <w:rPr>
          <w:rFonts w:ascii="Arial" w:eastAsia="맑은 고딕" w:hAnsi="Arial" w:cs="Arial"/>
          <w:lang w:val="en-GB" w:eastAsia="ko-KR"/>
        </w:rPr>
        <w:t xml:space="preserve"> </w:t>
      </w:r>
      <w:r>
        <w:rPr>
          <w:rFonts w:ascii="Arial" w:eastAsia="맑은 고딕" w:hAnsi="Arial" w:cs="Arial"/>
          <w:lang w:val="en-GB" w:eastAsia="ko-KR"/>
        </w:rPr>
        <w:t>If</w:t>
      </w:r>
      <w:r w:rsidRPr="008A210B">
        <w:rPr>
          <w:rFonts w:ascii="Arial" w:eastAsia="맑은 고딕" w:hAnsi="Arial" w:cs="Arial"/>
          <w:lang w:val="en-GB" w:eastAsia="ko-KR"/>
        </w:rPr>
        <w:t xml:space="preserve"> </w:t>
      </w:r>
      <w:proofErr w:type="spellStart"/>
      <w:r w:rsidRPr="008A210B">
        <w:rPr>
          <w:rFonts w:ascii="Arial" w:eastAsia="맑은 고딕" w:hAnsi="Arial" w:cs="Arial"/>
          <w:lang w:val="en-GB" w:eastAsia="ko-KR"/>
        </w:rPr>
        <w:t>PCell</w:t>
      </w:r>
      <w:proofErr w:type="spellEnd"/>
      <w:r w:rsidRPr="008A210B">
        <w:rPr>
          <w:rFonts w:ascii="Arial" w:eastAsia="맑은 고딕" w:hAnsi="Arial" w:cs="Arial"/>
          <w:lang w:val="en-GB" w:eastAsia="ko-KR"/>
        </w:rPr>
        <w:t xml:space="preserve"> </w:t>
      </w:r>
      <w:r>
        <w:rPr>
          <w:rFonts w:ascii="Arial" w:eastAsia="맑은 고딕" w:hAnsi="Arial" w:cs="Arial"/>
          <w:lang w:val="en-GB" w:eastAsia="ko-KR"/>
        </w:rPr>
        <w:t xml:space="preserve">where the UE wants to request a temporary capability restriction </w:t>
      </w:r>
      <w:r w:rsidRPr="008A210B">
        <w:rPr>
          <w:rFonts w:ascii="Arial" w:eastAsia="맑은 고딕" w:hAnsi="Arial" w:cs="Arial"/>
          <w:lang w:val="en-GB" w:eastAsia="ko-KR"/>
        </w:rPr>
        <w:t xml:space="preserve">is </w:t>
      </w:r>
      <w:r>
        <w:rPr>
          <w:rFonts w:ascii="Arial" w:eastAsia="맑은 고딕" w:hAnsi="Arial" w:cs="Arial"/>
          <w:lang w:val="en-GB" w:eastAsia="ko-KR"/>
        </w:rPr>
        <w:t>busy</w:t>
      </w:r>
      <w:r w:rsidRPr="008A210B">
        <w:rPr>
          <w:rFonts w:ascii="Arial" w:eastAsia="맑은 고딕" w:hAnsi="Arial" w:cs="Arial"/>
          <w:lang w:val="en-GB" w:eastAsia="ko-KR"/>
        </w:rPr>
        <w:t xml:space="preserve">, </w:t>
      </w:r>
      <w:r>
        <w:rPr>
          <w:rFonts w:ascii="Arial" w:eastAsia="맑은 고딕" w:hAnsi="Arial" w:cs="Arial"/>
          <w:lang w:val="en-GB" w:eastAsia="ko-KR"/>
        </w:rPr>
        <w:t xml:space="preserve">the UE </w:t>
      </w:r>
      <w:r w:rsidRPr="008A210B">
        <w:rPr>
          <w:rFonts w:ascii="Arial" w:eastAsia="맑은 고딕" w:hAnsi="Arial" w:cs="Arial"/>
          <w:lang w:val="en-GB" w:eastAsia="ko-KR"/>
        </w:rPr>
        <w:t>may not receive the re</w:t>
      </w:r>
      <w:r>
        <w:rPr>
          <w:rFonts w:ascii="Arial" w:eastAsia="맑은 고딕" w:hAnsi="Arial" w:cs="Arial"/>
          <w:lang w:val="en-GB" w:eastAsia="ko-KR"/>
        </w:rPr>
        <w:t>striction</w:t>
      </w:r>
      <w:r w:rsidRPr="008A210B">
        <w:rPr>
          <w:rFonts w:ascii="Arial" w:eastAsia="맑은 고딕" w:hAnsi="Arial" w:cs="Arial"/>
          <w:lang w:val="en-GB" w:eastAsia="ko-KR"/>
        </w:rPr>
        <w:t xml:space="preserve"> </w:t>
      </w:r>
      <w:r>
        <w:rPr>
          <w:rFonts w:ascii="Arial" w:eastAsia="맑은 고딕" w:hAnsi="Arial" w:cs="Arial"/>
          <w:lang w:val="en-GB" w:eastAsia="ko-KR"/>
        </w:rPr>
        <w:t>from</w:t>
      </w:r>
      <w:r w:rsidRPr="008A210B">
        <w:rPr>
          <w:rFonts w:ascii="Arial" w:eastAsia="맑은 고딕" w:hAnsi="Arial" w:cs="Arial"/>
          <w:lang w:val="en-GB" w:eastAsia="ko-KR"/>
        </w:rPr>
        <w:t xml:space="preserve"> the network</w:t>
      </w:r>
      <w:r>
        <w:rPr>
          <w:rFonts w:ascii="Arial" w:eastAsia="맑은 고딕" w:hAnsi="Arial" w:cs="Arial"/>
          <w:lang w:val="en-GB" w:eastAsia="ko-KR"/>
        </w:rPr>
        <w:t xml:space="preserve"> quickly</w:t>
      </w:r>
      <w:r w:rsidRPr="008A210B">
        <w:rPr>
          <w:rFonts w:ascii="Arial" w:eastAsia="맑은 고딕" w:hAnsi="Arial" w:cs="Arial"/>
          <w:lang w:val="en-GB" w:eastAsia="ko-KR"/>
        </w:rPr>
        <w:t xml:space="preserve">. In this case, the UE </w:t>
      </w:r>
      <w:r>
        <w:rPr>
          <w:rFonts w:ascii="Arial" w:eastAsia="맑은 고딕" w:hAnsi="Arial" w:cs="Arial"/>
          <w:lang w:val="en-GB" w:eastAsia="ko-KR"/>
        </w:rPr>
        <w:t xml:space="preserve">just </w:t>
      </w:r>
      <w:r w:rsidRPr="008A210B">
        <w:rPr>
          <w:rFonts w:ascii="Arial" w:eastAsia="맑은 고딕" w:hAnsi="Arial" w:cs="Arial"/>
          <w:lang w:val="en-GB" w:eastAsia="ko-KR"/>
        </w:rPr>
        <w:t>waits only for a reconfiguration message</w:t>
      </w:r>
      <w:r>
        <w:rPr>
          <w:rFonts w:ascii="Arial" w:eastAsia="맑은 고딕" w:hAnsi="Arial" w:cs="Arial"/>
          <w:lang w:val="en-GB" w:eastAsia="ko-KR"/>
        </w:rPr>
        <w:t xml:space="preserve"> for the restriction</w:t>
      </w:r>
      <w:r w:rsidRPr="008A210B">
        <w:rPr>
          <w:rFonts w:ascii="Arial" w:eastAsia="맑은 고딕" w:hAnsi="Arial" w:cs="Arial"/>
          <w:lang w:val="en-GB" w:eastAsia="ko-KR"/>
        </w:rPr>
        <w:t xml:space="preserve"> from the network</w:t>
      </w:r>
      <w:r>
        <w:rPr>
          <w:rFonts w:ascii="Arial" w:eastAsia="맑은 고딕" w:hAnsi="Arial" w:cs="Arial"/>
          <w:lang w:val="en-GB" w:eastAsia="ko-KR"/>
        </w:rPr>
        <w:t xml:space="preserve"> and continues to suffer </w:t>
      </w:r>
      <w:r w:rsidRPr="008A210B">
        <w:rPr>
          <w:rFonts w:ascii="Arial" w:eastAsia="맑은 고딕" w:hAnsi="Arial" w:cs="Arial"/>
          <w:lang w:val="en-GB" w:eastAsia="ko-KR"/>
        </w:rPr>
        <w:t>service interruption.</w:t>
      </w:r>
    </w:p>
    <w:p w14:paraId="730B9E9C" w14:textId="77777777" w:rsidR="00237A06" w:rsidRDefault="00237A06" w:rsidP="00237A06">
      <w:pPr>
        <w:spacing w:before="120" w:after="120"/>
        <w:jc w:val="both"/>
        <w:rPr>
          <w:rFonts w:ascii="Arial" w:eastAsia="맑은 고딕" w:hAnsi="Arial" w:cs="Arial"/>
          <w:lang w:val="en-GB" w:eastAsia="ko-KR"/>
        </w:rPr>
      </w:pPr>
      <w:r w:rsidRPr="00FA7DCC">
        <w:rPr>
          <w:rFonts w:ascii="Arial" w:eastAsia="맑은 고딕" w:hAnsi="Arial" w:cs="Arial"/>
          <w:lang w:val="en-GB" w:eastAsia="ko-KR"/>
        </w:rPr>
        <w:t xml:space="preserve">There was a similar issue in Rel-17 Multi-SIM WI. </w:t>
      </w:r>
      <w:r>
        <w:rPr>
          <w:rFonts w:ascii="Arial" w:eastAsia="맑은 고딕" w:hAnsi="Arial" w:cs="Arial"/>
          <w:lang w:val="en-GB" w:eastAsia="ko-KR"/>
        </w:rPr>
        <w:t>W</w:t>
      </w:r>
      <w:r w:rsidRPr="00FA7DCC">
        <w:rPr>
          <w:rFonts w:ascii="Arial" w:eastAsia="맑은 고딕" w:hAnsi="Arial" w:cs="Arial"/>
          <w:lang w:val="en-GB" w:eastAsia="ko-KR"/>
        </w:rPr>
        <w:t xml:space="preserve">hen </w:t>
      </w:r>
      <w:r>
        <w:rPr>
          <w:rFonts w:ascii="Arial" w:eastAsia="맑은 고딕" w:hAnsi="Arial" w:cs="Arial"/>
          <w:lang w:val="en-GB" w:eastAsia="ko-KR"/>
        </w:rPr>
        <w:t xml:space="preserve">the UE needs to perform a </w:t>
      </w:r>
      <w:r w:rsidRPr="00FA7DCC">
        <w:rPr>
          <w:rFonts w:ascii="Arial" w:eastAsia="맑은 고딕" w:hAnsi="Arial" w:cs="Arial"/>
          <w:lang w:val="en-GB" w:eastAsia="ko-KR"/>
        </w:rPr>
        <w:t xml:space="preserve">SIM leaving </w:t>
      </w:r>
      <w:r>
        <w:rPr>
          <w:rFonts w:ascii="Arial" w:eastAsia="맑은 고딕" w:hAnsi="Arial" w:cs="Arial"/>
          <w:lang w:val="en-GB" w:eastAsia="ko-KR"/>
        </w:rPr>
        <w:t xml:space="preserve">procedure </w:t>
      </w:r>
      <w:r w:rsidRPr="00FA7DCC">
        <w:rPr>
          <w:rFonts w:ascii="Arial" w:eastAsia="맑은 고딕" w:hAnsi="Arial" w:cs="Arial"/>
          <w:lang w:val="en-GB" w:eastAsia="ko-KR"/>
        </w:rPr>
        <w:t>from NET A to NET B</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t</w:t>
      </w:r>
      <w:r w:rsidRPr="00FA7DCC">
        <w:rPr>
          <w:rFonts w:ascii="Arial" w:eastAsia="맑은 고딕" w:hAnsi="Arial" w:cs="Arial"/>
          <w:lang w:val="en-GB" w:eastAsia="ko-KR"/>
        </w:rPr>
        <w:t>he service interruption of NET B</w:t>
      </w:r>
      <w:r>
        <w:rPr>
          <w:rFonts w:ascii="Arial" w:eastAsia="맑은 고딕" w:hAnsi="Arial" w:cs="Arial"/>
          <w:lang w:val="en-GB" w:eastAsia="ko-KR"/>
        </w:rPr>
        <w:t xml:space="preserve"> can last long until</w:t>
      </w:r>
      <w:r w:rsidRPr="00FA7DCC">
        <w:rPr>
          <w:rFonts w:ascii="Arial" w:eastAsia="맑은 고딕" w:hAnsi="Arial" w:cs="Arial"/>
          <w:lang w:val="en-GB" w:eastAsia="ko-KR"/>
        </w:rPr>
        <w:t xml:space="preserve"> NET A provides a response to the </w:t>
      </w:r>
      <w:r w:rsidRPr="00FA7DCC">
        <w:rPr>
          <w:rFonts w:ascii="Arial" w:eastAsia="맑은 고딕" w:hAnsi="Arial" w:cs="Arial"/>
          <w:lang w:val="en-GB" w:eastAsia="ko-KR"/>
        </w:rPr>
        <w:lastRenderedPageBreak/>
        <w:t>SIM leaving request received from the UE</w:t>
      </w:r>
      <w:r>
        <w:rPr>
          <w:rFonts w:ascii="Arial" w:eastAsia="맑은 고딕" w:hAnsi="Arial" w:cs="Arial"/>
          <w:lang w:val="en-GB" w:eastAsia="ko-KR"/>
        </w:rPr>
        <w:t>.</w:t>
      </w:r>
      <w:r w:rsidRPr="00FA7DCC">
        <w:rPr>
          <w:rFonts w:ascii="Arial" w:eastAsia="맑은 고딕" w:hAnsi="Arial" w:cs="Arial"/>
          <w:lang w:val="en-GB" w:eastAsia="ko-KR"/>
        </w:rPr>
        <w:t xml:space="preserve"> In particular, if the UE in NET A misses the RRC Release message, this interruption time becomes very long.</w:t>
      </w:r>
    </w:p>
    <w:p w14:paraId="1FD0C959" w14:textId="77777777" w:rsidR="00237A06" w:rsidRDefault="00237A06" w:rsidP="00237A06">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Pr="00FA7DCC">
        <w:rPr>
          <w:rFonts w:ascii="Arial" w:eastAsia="맑은 고딕" w:hAnsi="Arial" w:cs="Arial"/>
          <w:lang w:val="en-GB" w:eastAsia="ko-KR"/>
        </w:rPr>
        <w:t>o minimize this service interruption in Rel-17 Multi-SIM WI</w:t>
      </w:r>
      <w:r>
        <w:rPr>
          <w:rFonts w:ascii="Arial" w:eastAsia="맑은 고딕" w:hAnsi="Arial" w:cs="Arial"/>
          <w:lang w:val="en-GB" w:eastAsia="ko-KR"/>
        </w:rPr>
        <w:t>,</w:t>
      </w:r>
      <w:r w:rsidRPr="00FA7DCC">
        <w:rPr>
          <w:rFonts w:ascii="Arial" w:eastAsia="맑은 고딕" w:hAnsi="Arial" w:cs="Arial"/>
          <w:lang w:val="en-GB" w:eastAsia="ko-KR"/>
        </w:rPr>
        <w:t xml:space="preserve"> </w:t>
      </w:r>
      <w:r>
        <w:rPr>
          <w:rFonts w:ascii="Arial" w:eastAsia="맑은 고딕" w:hAnsi="Arial" w:cs="Arial"/>
          <w:lang w:val="en-GB" w:eastAsia="ko-KR"/>
        </w:rPr>
        <w:t xml:space="preserve">a wait timer </w:t>
      </w:r>
      <w:proofErr w:type="gramStart"/>
      <w:r>
        <w:rPr>
          <w:rFonts w:ascii="Arial" w:eastAsia="맑은 고딕" w:hAnsi="Arial" w:cs="Arial"/>
          <w:lang w:val="en-GB" w:eastAsia="ko-KR"/>
        </w:rPr>
        <w:t>has been</w:t>
      </w:r>
      <w:r w:rsidRPr="00FA7DCC">
        <w:rPr>
          <w:rFonts w:ascii="Arial" w:eastAsia="맑은 고딕" w:hAnsi="Arial" w:cs="Arial"/>
          <w:lang w:val="en-GB" w:eastAsia="ko-KR"/>
        </w:rPr>
        <w:t xml:space="preserve"> introduced</w:t>
      </w:r>
      <w:proofErr w:type="gramEnd"/>
      <w:r w:rsidRPr="00FA7DCC">
        <w:rPr>
          <w:rFonts w:ascii="Arial" w:eastAsia="맑은 고딕" w:hAnsi="Arial" w:cs="Arial"/>
          <w:lang w:val="en-GB" w:eastAsia="ko-KR"/>
        </w:rPr>
        <w:t xml:space="preserve">. The wait timer starts when the UE requests </w:t>
      </w:r>
      <w:r>
        <w:rPr>
          <w:rFonts w:ascii="Arial" w:eastAsia="맑은 고딕" w:hAnsi="Arial" w:cs="Arial"/>
          <w:lang w:val="en-GB" w:eastAsia="ko-KR"/>
        </w:rPr>
        <w:t xml:space="preserve">a </w:t>
      </w:r>
      <w:r w:rsidRPr="00FA7DCC">
        <w:rPr>
          <w:rFonts w:ascii="Arial" w:eastAsia="맑은 고딕" w:hAnsi="Arial" w:cs="Arial"/>
          <w:lang w:val="en-GB" w:eastAsia="ko-KR"/>
        </w:rPr>
        <w:t>SIM leaving</w:t>
      </w:r>
      <w:r>
        <w:rPr>
          <w:rFonts w:ascii="Arial" w:eastAsia="맑은 고딕" w:hAnsi="Arial" w:cs="Arial"/>
          <w:lang w:val="en-GB" w:eastAsia="ko-KR"/>
        </w:rPr>
        <w:t xml:space="preserve"> procedure</w:t>
      </w:r>
      <w:r w:rsidRPr="00FA7DCC">
        <w:rPr>
          <w:rFonts w:ascii="Arial" w:eastAsia="맑은 고딕" w:hAnsi="Arial" w:cs="Arial"/>
          <w:lang w:val="en-GB" w:eastAsia="ko-KR"/>
        </w:rPr>
        <w:t xml:space="preserve">, and upon </w:t>
      </w:r>
      <w:r>
        <w:rPr>
          <w:rFonts w:ascii="Arial" w:eastAsia="맑은 고딕" w:hAnsi="Arial" w:cs="Arial"/>
          <w:lang w:val="en-GB" w:eastAsia="ko-KR"/>
        </w:rPr>
        <w:t xml:space="preserve">the expiry of the wait timer, </w:t>
      </w:r>
      <w:r w:rsidRPr="00FA7DCC">
        <w:rPr>
          <w:rFonts w:ascii="Arial" w:eastAsia="맑은 고딕" w:hAnsi="Arial" w:cs="Arial"/>
          <w:lang w:val="en-GB" w:eastAsia="ko-KR"/>
        </w:rPr>
        <w:t xml:space="preserve">it </w:t>
      </w:r>
      <w:r>
        <w:rPr>
          <w:rFonts w:ascii="Arial" w:eastAsia="맑은 고딕" w:hAnsi="Arial" w:cs="Arial"/>
          <w:lang w:val="en-GB" w:eastAsia="ko-KR"/>
        </w:rPr>
        <w:t xml:space="preserve">is </w:t>
      </w:r>
      <w:r w:rsidRPr="00FA7DCC">
        <w:rPr>
          <w:rFonts w:ascii="Arial" w:eastAsia="맑은 고딕" w:hAnsi="Arial" w:cs="Arial"/>
          <w:lang w:val="en-GB" w:eastAsia="ko-KR"/>
        </w:rPr>
        <w:t xml:space="preserve">possible to perform </w:t>
      </w:r>
      <w:r>
        <w:rPr>
          <w:rFonts w:ascii="Arial" w:eastAsia="맑은 고딕" w:hAnsi="Arial" w:cs="Arial"/>
          <w:lang w:val="en-GB" w:eastAsia="ko-KR"/>
        </w:rPr>
        <w:t xml:space="preserve">UE-based </w:t>
      </w:r>
      <w:r w:rsidRPr="00FA7DCC">
        <w:rPr>
          <w:rFonts w:ascii="Arial" w:eastAsia="맑은 고딕" w:hAnsi="Arial" w:cs="Arial"/>
          <w:lang w:val="en-GB" w:eastAsia="ko-KR"/>
        </w:rPr>
        <w:t xml:space="preserve">SIM leaving </w:t>
      </w:r>
      <w:r>
        <w:rPr>
          <w:rFonts w:ascii="Arial" w:eastAsia="맑은 고딕" w:hAnsi="Arial" w:cs="Arial"/>
          <w:lang w:val="en-GB" w:eastAsia="ko-KR"/>
        </w:rPr>
        <w:t xml:space="preserve">without </w:t>
      </w:r>
      <w:r w:rsidRPr="00FA7DCC">
        <w:rPr>
          <w:rFonts w:ascii="Arial" w:eastAsia="맑은 고딕" w:hAnsi="Arial" w:cs="Arial"/>
          <w:lang w:val="en-GB" w:eastAsia="ko-KR"/>
        </w:rPr>
        <w:t>a response from the network.</w:t>
      </w:r>
    </w:p>
    <w:p w14:paraId="27C92CC8" w14:textId="77777777" w:rsidR="00237A06" w:rsidRPr="00352702" w:rsidRDefault="00237A06" w:rsidP="00237A06">
      <w:pPr>
        <w:spacing w:before="120" w:after="120"/>
        <w:jc w:val="both"/>
        <w:rPr>
          <w:rFonts w:ascii="Arial" w:eastAsia="맑은 고딕" w:hAnsi="Arial" w:cs="Arial"/>
          <w:lang w:val="en-GB" w:eastAsia="ko-KR"/>
        </w:rPr>
      </w:pPr>
      <w:r w:rsidRPr="00D643DE">
        <w:rPr>
          <w:rFonts w:ascii="Arial" w:eastAsia="맑은 고딕" w:hAnsi="Arial" w:cs="Arial"/>
          <w:lang w:val="en-GB" w:eastAsia="ko-KR"/>
        </w:rPr>
        <w:t xml:space="preserve">We think that a similar timer concept </w:t>
      </w:r>
      <w:proofErr w:type="gramStart"/>
      <w:r w:rsidRPr="00D643DE">
        <w:rPr>
          <w:rFonts w:ascii="Arial" w:eastAsia="맑은 고딕" w:hAnsi="Arial" w:cs="Arial"/>
          <w:lang w:val="en-GB" w:eastAsia="ko-KR"/>
        </w:rPr>
        <w:t>can be appli</w:t>
      </w:r>
      <w:r>
        <w:rPr>
          <w:rFonts w:ascii="Arial" w:eastAsia="맑은 고딕" w:hAnsi="Arial" w:cs="Arial"/>
          <w:lang w:val="en-GB" w:eastAsia="ko-KR"/>
        </w:rPr>
        <w:t>ed</w:t>
      </w:r>
      <w:proofErr w:type="gramEnd"/>
      <w:r w:rsidRPr="00D643DE">
        <w:rPr>
          <w:rFonts w:ascii="Arial" w:eastAsia="맑은 고딕" w:hAnsi="Arial" w:cs="Arial"/>
          <w:lang w:val="en-GB" w:eastAsia="ko-KR"/>
        </w:rPr>
        <w:t xml:space="preserve"> for temporary capability restriction in Rel-18 Multi-SIM WI. The network optionally provides a wait timer to the UE in advance. When a capability conflict </w:t>
      </w:r>
      <w:proofErr w:type="gramStart"/>
      <w:r w:rsidRPr="00D643DE">
        <w:rPr>
          <w:rFonts w:ascii="Arial" w:eastAsia="맑은 고딕" w:hAnsi="Arial" w:cs="Arial"/>
          <w:lang w:val="en-GB" w:eastAsia="ko-KR"/>
        </w:rPr>
        <w:t>is detected</w:t>
      </w:r>
      <w:proofErr w:type="gramEnd"/>
      <w:r w:rsidRPr="00D643DE">
        <w:rPr>
          <w:rFonts w:ascii="Arial" w:eastAsia="맑은 고딕" w:hAnsi="Arial" w:cs="Arial"/>
          <w:lang w:val="en-GB" w:eastAsia="ko-KR"/>
        </w:rPr>
        <w:t>, the UE starts the wait timer while notifying the network of the expected response for a temporar</w:t>
      </w:r>
      <w:r>
        <w:rPr>
          <w:rFonts w:ascii="Arial" w:eastAsia="맑은 고딕" w:hAnsi="Arial" w:cs="Arial"/>
          <w:lang w:val="en-GB" w:eastAsia="ko-KR"/>
        </w:rPr>
        <w:t>y capability restriction. If RRC</w:t>
      </w:r>
      <w:r w:rsidRPr="00D643DE">
        <w:rPr>
          <w:rFonts w:ascii="Arial" w:eastAsia="맑은 고딕" w:hAnsi="Arial" w:cs="Arial"/>
          <w:lang w:val="en-GB" w:eastAsia="ko-KR"/>
        </w:rPr>
        <w:t xml:space="preserve"> Reconfiguration message to resolve the capability conflict </w:t>
      </w:r>
      <w:proofErr w:type="gramStart"/>
      <w:r w:rsidRPr="00D643DE">
        <w:rPr>
          <w:rFonts w:ascii="Arial" w:eastAsia="맑은 고딕" w:hAnsi="Arial" w:cs="Arial"/>
          <w:lang w:val="en-GB" w:eastAsia="ko-KR"/>
        </w:rPr>
        <w:t>is not received</w:t>
      </w:r>
      <w:proofErr w:type="gramEnd"/>
      <w:r w:rsidRPr="00D643DE">
        <w:rPr>
          <w:rFonts w:ascii="Arial" w:eastAsia="맑은 고딕" w:hAnsi="Arial" w:cs="Arial"/>
          <w:lang w:val="en-GB" w:eastAsia="ko-KR"/>
        </w:rPr>
        <w:t xml:space="preserve"> from the network until the timer expires, the UE temporarily restricts the UE capability as the expected response notified before.</w:t>
      </w:r>
    </w:p>
    <w:p w14:paraId="6BC7B923" w14:textId="77777777" w:rsidR="00237A06" w:rsidRPr="001E54DF" w:rsidRDefault="00237A06" w:rsidP="00237A06">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r>
      <w:r w:rsidRPr="001E54DF">
        <w:rPr>
          <w:rFonts w:ascii="Arial" w:eastAsiaTheme="minorEastAsia" w:hAnsi="Arial" w:cs="Arial"/>
          <w:b/>
          <w:bCs/>
          <w:lang w:val="en-GB"/>
        </w:rPr>
        <w:t xml:space="preserve">A timer </w:t>
      </w:r>
      <w:proofErr w:type="gramStart"/>
      <w:r w:rsidRPr="001E54DF">
        <w:rPr>
          <w:rFonts w:ascii="Arial" w:eastAsiaTheme="minorEastAsia" w:hAnsi="Arial" w:cs="Arial"/>
          <w:b/>
          <w:bCs/>
          <w:lang w:val="en-GB"/>
        </w:rPr>
        <w:t>is introduced</w:t>
      </w:r>
      <w:proofErr w:type="gramEnd"/>
      <w:r w:rsidRPr="001E54DF">
        <w:rPr>
          <w:rFonts w:ascii="Arial" w:eastAsiaTheme="minorEastAsia" w:hAnsi="Arial" w:cs="Arial"/>
          <w:b/>
          <w:bCs/>
          <w:lang w:val="en-GB"/>
        </w:rPr>
        <w:t xml:space="preserve"> to allow the UE to perform the </w:t>
      </w:r>
      <w:r>
        <w:rPr>
          <w:rFonts w:ascii="Arial" w:eastAsiaTheme="minorEastAsia" w:hAnsi="Arial" w:cs="Arial"/>
          <w:b/>
          <w:bCs/>
          <w:lang w:val="en-GB"/>
        </w:rPr>
        <w:t>temporary</w:t>
      </w:r>
      <w:r w:rsidRPr="001E54DF">
        <w:rPr>
          <w:rFonts w:ascii="Arial" w:eastAsiaTheme="minorEastAsia" w:hAnsi="Arial" w:cs="Arial"/>
          <w:b/>
          <w:bCs/>
          <w:lang w:val="en-GB"/>
        </w:rPr>
        <w:t xml:space="preserve"> capability restriction w/o the network response when the timer, which should start upon request of the restriction, expires.</w:t>
      </w:r>
    </w:p>
    <w:p w14:paraId="7CC91B8A" w14:textId="77777777" w:rsidR="00A3288C" w:rsidRDefault="00A3288C" w:rsidP="00B07B6B">
      <w:pPr>
        <w:spacing w:before="120" w:after="120"/>
        <w:jc w:val="both"/>
        <w:rPr>
          <w:rFonts w:ascii="Arial" w:eastAsiaTheme="minorEastAsia" w:hAnsi="Arial" w:cs="Arial"/>
          <w:lang w:val="en-GB"/>
        </w:rPr>
      </w:pPr>
    </w:p>
    <w:p w14:paraId="1B299747" w14:textId="3D3D1BBA" w:rsidR="00C13665" w:rsidRPr="00C13665" w:rsidRDefault="00C13665" w:rsidP="00C13665">
      <w:pPr>
        <w:spacing w:before="120" w:after="120"/>
        <w:jc w:val="both"/>
        <w:rPr>
          <w:rFonts w:ascii="Arial" w:eastAsiaTheme="minorEastAsia" w:hAnsi="Arial" w:cs="Arial"/>
          <w:lang w:val="en-GB"/>
        </w:rPr>
      </w:pPr>
      <w:r w:rsidRPr="00C13665">
        <w:rPr>
          <w:rFonts w:ascii="Arial" w:eastAsiaTheme="minorEastAsia" w:hAnsi="Arial" w:cs="Arial"/>
          <w:lang w:val="en-GB"/>
        </w:rPr>
        <w:t xml:space="preserve">Furthermore, if the network allows, we </w:t>
      </w:r>
      <w:r>
        <w:rPr>
          <w:rFonts w:ascii="Arial" w:eastAsia="맑은 고딕" w:hAnsi="Arial" w:cs="Arial" w:hint="eastAsia"/>
          <w:lang w:val="en-GB" w:eastAsia="ko-KR"/>
        </w:rPr>
        <w:t xml:space="preserve">think </w:t>
      </w:r>
      <w:r w:rsidRPr="00C13665">
        <w:rPr>
          <w:rFonts w:ascii="Arial" w:eastAsiaTheme="minorEastAsia" w:hAnsi="Arial" w:cs="Arial"/>
          <w:lang w:val="en-GB"/>
        </w:rPr>
        <w:t>th</w:t>
      </w:r>
      <w:r>
        <w:rPr>
          <w:rFonts w:ascii="Arial" w:eastAsiaTheme="minorEastAsia" w:hAnsi="Arial" w:cs="Arial"/>
          <w:lang w:val="en-GB"/>
        </w:rPr>
        <w:t>e</w:t>
      </w:r>
      <w:r w:rsidRPr="00C13665">
        <w:rPr>
          <w:rFonts w:ascii="Arial" w:eastAsiaTheme="minorEastAsia" w:hAnsi="Arial" w:cs="Arial"/>
          <w:lang w:val="en-GB"/>
        </w:rPr>
        <w:t xml:space="preserve"> timer-based approach </w:t>
      </w:r>
      <w:proofErr w:type="gramStart"/>
      <w:r w:rsidRPr="00C13665">
        <w:rPr>
          <w:rFonts w:ascii="Arial" w:eastAsiaTheme="minorEastAsia" w:hAnsi="Arial" w:cs="Arial"/>
          <w:lang w:val="en-GB"/>
        </w:rPr>
        <w:t>can also be applied</w:t>
      </w:r>
      <w:proofErr w:type="gramEnd"/>
      <w:r w:rsidRPr="00C13665">
        <w:rPr>
          <w:rFonts w:ascii="Arial" w:eastAsiaTheme="minorEastAsia" w:hAnsi="Arial" w:cs="Arial"/>
          <w:lang w:val="en-GB"/>
        </w:rPr>
        <w:t xml:space="preserve"> for the proactive </w:t>
      </w:r>
      <w:r>
        <w:rPr>
          <w:rFonts w:ascii="Arial" w:eastAsiaTheme="minorEastAsia" w:hAnsi="Arial" w:cs="Arial"/>
          <w:lang w:val="en-GB"/>
        </w:rPr>
        <w:t>cases</w:t>
      </w:r>
      <w:r w:rsidRPr="00C13665">
        <w:rPr>
          <w:rFonts w:ascii="Arial" w:eastAsiaTheme="minorEastAsia" w:hAnsi="Arial" w:cs="Arial"/>
          <w:lang w:val="en-GB"/>
        </w:rPr>
        <w:t xml:space="preserve">. In other words, if the network </w:t>
      </w:r>
      <w:r>
        <w:rPr>
          <w:rFonts w:ascii="Arial" w:eastAsiaTheme="minorEastAsia" w:hAnsi="Arial" w:cs="Arial"/>
          <w:lang w:val="en-GB"/>
        </w:rPr>
        <w:t>configures</w:t>
      </w:r>
      <w:r w:rsidRPr="00C13665">
        <w:rPr>
          <w:rFonts w:ascii="Arial" w:eastAsiaTheme="minorEastAsia" w:hAnsi="Arial" w:cs="Arial"/>
          <w:lang w:val="en-GB"/>
        </w:rPr>
        <w:t xml:space="preserve"> the timer</w:t>
      </w:r>
      <w:r>
        <w:rPr>
          <w:rFonts w:ascii="Arial" w:eastAsiaTheme="minorEastAsia" w:hAnsi="Arial" w:cs="Arial"/>
          <w:lang w:val="en-GB"/>
        </w:rPr>
        <w:t xml:space="preserve"> to the UE</w:t>
      </w:r>
      <w:r w:rsidRPr="00C13665">
        <w:rPr>
          <w:rFonts w:ascii="Arial" w:eastAsiaTheme="minorEastAsia" w:hAnsi="Arial" w:cs="Arial"/>
          <w:lang w:val="en-GB"/>
        </w:rPr>
        <w:t xml:space="preserve"> and the </w:t>
      </w:r>
      <w:r>
        <w:rPr>
          <w:rFonts w:ascii="Arial" w:eastAsiaTheme="minorEastAsia" w:hAnsi="Arial" w:cs="Arial"/>
          <w:lang w:val="en-GB"/>
        </w:rPr>
        <w:t xml:space="preserve">network supports the </w:t>
      </w:r>
      <w:r w:rsidRPr="00C13665">
        <w:rPr>
          <w:rFonts w:ascii="Arial" w:eastAsiaTheme="minorEastAsia" w:hAnsi="Arial" w:cs="Arial"/>
          <w:lang w:val="en-GB"/>
        </w:rPr>
        <w:t>UE's restriction request in the proactive case</w:t>
      </w:r>
      <w:r>
        <w:rPr>
          <w:rFonts w:ascii="Arial" w:eastAsiaTheme="minorEastAsia" w:hAnsi="Arial" w:cs="Arial"/>
          <w:lang w:val="en-GB"/>
        </w:rPr>
        <w:t>s</w:t>
      </w:r>
      <w:r w:rsidRPr="00C13665">
        <w:rPr>
          <w:rFonts w:ascii="Arial" w:eastAsiaTheme="minorEastAsia" w:hAnsi="Arial" w:cs="Arial"/>
          <w:lang w:val="en-GB"/>
        </w:rPr>
        <w:t xml:space="preserve">, the UE can </w:t>
      </w:r>
      <w:r>
        <w:rPr>
          <w:rFonts w:ascii="Arial" w:eastAsiaTheme="minorEastAsia" w:hAnsi="Arial" w:cs="Arial"/>
          <w:lang w:val="en-GB"/>
        </w:rPr>
        <w:t>perform</w:t>
      </w:r>
      <w:r w:rsidRPr="00C13665">
        <w:rPr>
          <w:rFonts w:ascii="Arial" w:eastAsiaTheme="minorEastAsia" w:hAnsi="Arial" w:cs="Arial"/>
          <w:lang w:val="en-GB"/>
        </w:rPr>
        <w:t xml:space="preserve"> the restrictions </w:t>
      </w:r>
      <w:r>
        <w:rPr>
          <w:rFonts w:ascii="Arial" w:eastAsiaTheme="minorEastAsia" w:hAnsi="Arial" w:cs="Arial"/>
          <w:lang w:val="en-GB"/>
        </w:rPr>
        <w:t xml:space="preserve">more quickly </w:t>
      </w:r>
      <w:r w:rsidRPr="00C13665">
        <w:rPr>
          <w:rFonts w:ascii="Arial" w:eastAsiaTheme="minorEastAsia" w:hAnsi="Arial" w:cs="Arial"/>
          <w:lang w:val="en-GB"/>
        </w:rPr>
        <w:t>using the timer-based approach even in the proactive case.</w:t>
      </w:r>
    </w:p>
    <w:p w14:paraId="3396E0C9" w14:textId="02E08D30" w:rsidR="00C13665" w:rsidRPr="00C13665" w:rsidRDefault="00C13665" w:rsidP="00C13665">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r>
      <w:r w:rsidRPr="00C13665">
        <w:rPr>
          <w:rFonts w:ascii="Arial" w:eastAsiaTheme="minorEastAsia" w:hAnsi="Arial" w:cs="Arial"/>
          <w:b/>
          <w:bCs/>
          <w:lang w:val="en-GB"/>
        </w:rPr>
        <w:t xml:space="preserve">The UE can utilize the timer </w:t>
      </w:r>
      <w:r>
        <w:rPr>
          <w:rFonts w:ascii="Arial" w:eastAsiaTheme="minorEastAsia" w:hAnsi="Arial" w:cs="Arial"/>
          <w:b/>
          <w:bCs/>
          <w:lang w:val="en-GB"/>
        </w:rPr>
        <w:t>to</w:t>
      </w:r>
      <w:r w:rsidRPr="00C13665">
        <w:rPr>
          <w:rFonts w:ascii="Arial" w:eastAsiaTheme="minorEastAsia" w:hAnsi="Arial" w:cs="Arial"/>
          <w:b/>
          <w:bCs/>
          <w:lang w:val="en-GB"/>
        </w:rPr>
        <w:t xml:space="preserve"> </w:t>
      </w:r>
      <w:r>
        <w:rPr>
          <w:rFonts w:ascii="Arial" w:eastAsiaTheme="minorEastAsia" w:hAnsi="Arial" w:cs="Arial"/>
          <w:b/>
          <w:bCs/>
          <w:lang w:val="en-GB"/>
        </w:rPr>
        <w:t>support</w:t>
      </w:r>
      <w:r w:rsidRPr="00C13665">
        <w:rPr>
          <w:rFonts w:ascii="Arial" w:eastAsiaTheme="minorEastAsia" w:hAnsi="Arial" w:cs="Arial"/>
          <w:b/>
          <w:bCs/>
          <w:lang w:val="en-GB"/>
        </w:rPr>
        <w:t xml:space="preserve"> temporary capability restrictions </w:t>
      </w:r>
      <w:r>
        <w:rPr>
          <w:rFonts w:ascii="Arial" w:eastAsiaTheme="minorEastAsia" w:hAnsi="Arial" w:cs="Arial"/>
          <w:b/>
          <w:bCs/>
          <w:lang w:val="en-GB"/>
        </w:rPr>
        <w:t>in</w:t>
      </w:r>
      <w:r w:rsidRPr="00C13665">
        <w:rPr>
          <w:rFonts w:ascii="Arial" w:eastAsiaTheme="minorEastAsia" w:hAnsi="Arial" w:cs="Arial"/>
          <w:b/>
          <w:bCs/>
          <w:lang w:val="en-GB"/>
        </w:rPr>
        <w:t xml:space="preserve"> the proactive case</w:t>
      </w:r>
      <w:r>
        <w:rPr>
          <w:rFonts w:ascii="Arial" w:eastAsiaTheme="minorEastAsia" w:hAnsi="Arial" w:cs="Arial"/>
          <w:b/>
          <w:bCs/>
          <w:lang w:val="en-GB"/>
        </w:rPr>
        <w:t>s if the network allows</w:t>
      </w:r>
      <w:r w:rsidRPr="00C13665">
        <w:rPr>
          <w:rFonts w:ascii="Arial" w:eastAsiaTheme="minorEastAsia" w:hAnsi="Arial" w:cs="Arial"/>
          <w:b/>
          <w:bCs/>
          <w:lang w:val="en-GB"/>
        </w:rPr>
        <w:t>.</w:t>
      </w:r>
    </w:p>
    <w:p w14:paraId="3E3A520A" w14:textId="77777777" w:rsidR="00C13665" w:rsidRPr="00D83D85" w:rsidRDefault="00C13665" w:rsidP="00B07B6B">
      <w:pPr>
        <w:spacing w:before="120" w:after="12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6B683A0C" w:rsidR="00025A52" w:rsidRDefault="00080CDD" w:rsidP="00025A52">
      <w:pPr>
        <w:spacing w:after="120"/>
        <w:rPr>
          <w:rFonts w:ascii="Arial" w:hAnsi="Arial" w:cs="Arial"/>
          <w:lang w:val="en-GB"/>
        </w:rPr>
      </w:pPr>
      <w:r>
        <w:rPr>
          <w:rFonts w:ascii="Arial" w:hAnsi="Arial" w:cs="Arial"/>
          <w:lang w:val="en-GB"/>
        </w:rPr>
        <w:t>We</w:t>
      </w:r>
      <w:r w:rsidR="00025A52" w:rsidRPr="00BB3955">
        <w:rPr>
          <w:rFonts w:ascii="Arial" w:hAnsi="Arial" w:cs="Arial"/>
          <w:lang w:val="en-GB"/>
        </w:rPr>
        <w:t xml:space="preserve"> propose to discuss and decide on the following proposals:</w:t>
      </w:r>
    </w:p>
    <w:p w14:paraId="2D670906" w14:textId="77777777" w:rsidR="00C13665" w:rsidRPr="001E54DF" w:rsidRDefault="00C13665" w:rsidP="00C13665">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r>
      <w:r w:rsidRPr="001E54DF">
        <w:rPr>
          <w:rFonts w:ascii="Arial" w:eastAsiaTheme="minorEastAsia" w:hAnsi="Arial" w:cs="Arial"/>
          <w:b/>
          <w:bCs/>
          <w:lang w:val="en-GB"/>
        </w:rPr>
        <w:t xml:space="preserve">A timer </w:t>
      </w:r>
      <w:proofErr w:type="gramStart"/>
      <w:r w:rsidRPr="001E54DF">
        <w:rPr>
          <w:rFonts w:ascii="Arial" w:eastAsiaTheme="minorEastAsia" w:hAnsi="Arial" w:cs="Arial"/>
          <w:b/>
          <w:bCs/>
          <w:lang w:val="en-GB"/>
        </w:rPr>
        <w:t>is introduced</w:t>
      </w:r>
      <w:proofErr w:type="gramEnd"/>
      <w:r w:rsidRPr="001E54DF">
        <w:rPr>
          <w:rFonts w:ascii="Arial" w:eastAsiaTheme="minorEastAsia" w:hAnsi="Arial" w:cs="Arial"/>
          <w:b/>
          <w:bCs/>
          <w:lang w:val="en-GB"/>
        </w:rPr>
        <w:t xml:space="preserve"> to allow the UE to perform the </w:t>
      </w:r>
      <w:r>
        <w:rPr>
          <w:rFonts w:ascii="Arial" w:eastAsiaTheme="minorEastAsia" w:hAnsi="Arial" w:cs="Arial"/>
          <w:b/>
          <w:bCs/>
          <w:lang w:val="en-GB"/>
        </w:rPr>
        <w:t>temporary</w:t>
      </w:r>
      <w:r w:rsidRPr="001E54DF">
        <w:rPr>
          <w:rFonts w:ascii="Arial" w:eastAsiaTheme="minorEastAsia" w:hAnsi="Arial" w:cs="Arial"/>
          <w:b/>
          <w:bCs/>
          <w:lang w:val="en-GB"/>
        </w:rPr>
        <w:t xml:space="preserve"> capability restriction w/o the network response when the timer, which should start upon request of the restriction, expires.</w:t>
      </w:r>
    </w:p>
    <w:p w14:paraId="666B15C1" w14:textId="77777777" w:rsidR="00C13665" w:rsidRPr="00C13665" w:rsidRDefault="00C13665" w:rsidP="00C13665">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r>
      <w:r w:rsidRPr="00C13665">
        <w:rPr>
          <w:rFonts w:ascii="Arial" w:eastAsiaTheme="minorEastAsia" w:hAnsi="Arial" w:cs="Arial"/>
          <w:b/>
          <w:bCs/>
          <w:lang w:val="en-GB"/>
        </w:rPr>
        <w:t xml:space="preserve">The UE can utilize the timer </w:t>
      </w:r>
      <w:r>
        <w:rPr>
          <w:rFonts w:ascii="Arial" w:eastAsiaTheme="minorEastAsia" w:hAnsi="Arial" w:cs="Arial"/>
          <w:b/>
          <w:bCs/>
          <w:lang w:val="en-GB"/>
        </w:rPr>
        <w:t>to</w:t>
      </w:r>
      <w:r w:rsidRPr="00C13665">
        <w:rPr>
          <w:rFonts w:ascii="Arial" w:eastAsiaTheme="minorEastAsia" w:hAnsi="Arial" w:cs="Arial"/>
          <w:b/>
          <w:bCs/>
          <w:lang w:val="en-GB"/>
        </w:rPr>
        <w:t xml:space="preserve"> </w:t>
      </w:r>
      <w:r>
        <w:rPr>
          <w:rFonts w:ascii="Arial" w:eastAsiaTheme="minorEastAsia" w:hAnsi="Arial" w:cs="Arial"/>
          <w:b/>
          <w:bCs/>
          <w:lang w:val="en-GB"/>
        </w:rPr>
        <w:t>support</w:t>
      </w:r>
      <w:r w:rsidRPr="00C13665">
        <w:rPr>
          <w:rFonts w:ascii="Arial" w:eastAsiaTheme="minorEastAsia" w:hAnsi="Arial" w:cs="Arial"/>
          <w:b/>
          <w:bCs/>
          <w:lang w:val="en-GB"/>
        </w:rPr>
        <w:t xml:space="preserve"> temporary capability restrictions </w:t>
      </w:r>
      <w:r>
        <w:rPr>
          <w:rFonts w:ascii="Arial" w:eastAsiaTheme="minorEastAsia" w:hAnsi="Arial" w:cs="Arial"/>
          <w:b/>
          <w:bCs/>
          <w:lang w:val="en-GB"/>
        </w:rPr>
        <w:t>in</w:t>
      </w:r>
      <w:r w:rsidRPr="00C13665">
        <w:rPr>
          <w:rFonts w:ascii="Arial" w:eastAsiaTheme="minorEastAsia" w:hAnsi="Arial" w:cs="Arial"/>
          <w:b/>
          <w:bCs/>
          <w:lang w:val="en-GB"/>
        </w:rPr>
        <w:t xml:space="preserve"> the proactive case</w:t>
      </w:r>
      <w:r>
        <w:rPr>
          <w:rFonts w:ascii="Arial" w:eastAsiaTheme="minorEastAsia" w:hAnsi="Arial" w:cs="Arial"/>
          <w:b/>
          <w:bCs/>
          <w:lang w:val="en-GB"/>
        </w:rPr>
        <w:t>s if the network allows</w:t>
      </w:r>
      <w:r w:rsidRPr="00C13665">
        <w:rPr>
          <w:rFonts w:ascii="Arial" w:eastAsiaTheme="minorEastAsia" w:hAnsi="Arial" w:cs="Arial"/>
          <w:b/>
          <w:bCs/>
          <w:lang w:val="en-GB"/>
        </w:rPr>
        <w:t>.</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5A09408" w:rsidR="006B493F" w:rsidRPr="00BB3955" w:rsidRDefault="008C7448" w:rsidP="008C7448">
      <w:pPr>
        <w:pStyle w:val="af7"/>
        <w:numPr>
          <w:ilvl w:val="0"/>
          <w:numId w:val="5"/>
        </w:numPr>
        <w:spacing w:after="120"/>
        <w:contextualSpacing w:val="0"/>
        <w:rPr>
          <w:rFonts w:ascii="Arial" w:hAnsi="Arial" w:cs="Arial"/>
        </w:rPr>
      </w:pPr>
      <w:r w:rsidRPr="008C7448">
        <w:rPr>
          <w:rFonts w:ascii="Arial" w:hAnsi="Arial" w:cs="Arial"/>
        </w:rPr>
        <w:t>R2-2304202</w:t>
      </w:r>
      <w:r w:rsidR="00E72FBF">
        <w:rPr>
          <w:rFonts w:ascii="Arial" w:eastAsia="맑은 고딕" w:hAnsi="Arial" w:cs="Arial"/>
          <w:lang w:eastAsia="ko-KR"/>
        </w:rPr>
        <w:t xml:space="preserve"> </w:t>
      </w:r>
      <w:r w:rsidRPr="008C7448">
        <w:rPr>
          <w:rFonts w:ascii="Arial" w:hAnsi="Arial" w:cs="Arial"/>
          <w:bCs/>
        </w:rPr>
        <w:t xml:space="preserve">Report on LTE legacy, XR, </w:t>
      </w:r>
      <w:proofErr w:type="spellStart"/>
      <w:r w:rsidRPr="008C7448">
        <w:rPr>
          <w:rFonts w:ascii="Arial" w:hAnsi="Arial" w:cs="Arial"/>
          <w:bCs/>
        </w:rPr>
        <w:t>QoE</w:t>
      </w:r>
      <w:proofErr w:type="spellEnd"/>
      <w:r w:rsidRPr="008C7448">
        <w:rPr>
          <w:rFonts w:ascii="Arial" w:hAnsi="Arial" w:cs="Arial"/>
          <w:bCs/>
        </w:rPr>
        <w:t xml:space="preserve"> and MUSIM</w:t>
      </w:r>
      <w:r w:rsidR="00E72FBF" w:rsidRPr="004935E9">
        <w:rPr>
          <w:rFonts w:ascii="Arial" w:eastAsia="맑은 고딕" w:hAnsi="Arial" w:cs="Arial"/>
          <w:lang w:eastAsia="ko-KR"/>
        </w:rPr>
        <w:t xml:space="preserve">, </w:t>
      </w:r>
      <w:r>
        <w:rPr>
          <w:rFonts w:ascii="Arial" w:eastAsia="맑은 고딕" w:hAnsi="Arial" w:cs="Arial"/>
          <w:lang w:eastAsia="ko-KR"/>
        </w:rPr>
        <w:t>Nokia</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B414D" w14:textId="77777777" w:rsidR="009D2C1C" w:rsidRDefault="009D2C1C">
      <w:pPr>
        <w:pStyle w:val="TAL"/>
      </w:pPr>
      <w:r>
        <w:separator/>
      </w:r>
    </w:p>
  </w:endnote>
  <w:endnote w:type="continuationSeparator" w:id="0">
    <w:p w14:paraId="76EF6B20" w14:textId="77777777" w:rsidR="009D2C1C" w:rsidRDefault="009D2C1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7D4F11">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C461D" w14:textId="77777777" w:rsidR="009D2C1C" w:rsidRDefault="009D2C1C">
      <w:pPr>
        <w:pStyle w:val="TAL"/>
      </w:pPr>
      <w:r>
        <w:separator/>
      </w:r>
    </w:p>
  </w:footnote>
  <w:footnote w:type="continuationSeparator" w:id="0">
    <w:p w14:paraId="4EC9C6C4" w14:textId="77777777" w:rsidR="009D2C1C" w:rsidRDefault="009D2C1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9"/>
  </w:num>
  <w:num w:numId="4">
    <w:abstractNumId w:val="6"/>
  </w:num>
  <w:num w:numId="5">
    <w:abstractNumId w:val="2"/>
  </w:num>
  <w:num w:numId="6">
    <w:abstractNumId w:val="0"/>
  </w:num>
  <w:num w:numId="7">
    <w:abstractNumId w:val="8"/>
  </w:num>
  <w:num w:numId="8">
    <w:abstractNumId w:val="1"/>
  </w:num>
  <w:num w:numId="9">
    <w:abstractNumId w:val="3"/>
  </w:num>
  <w:num w:numId="10">
    <w:abstractNumId w:val="6"/>
  </w:num>
  <w:num w:numId="11">
    <w:abstractNumId w:val="7"/>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wFAGHNQHw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37A06"/>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45F"/>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11"/>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2C1C"/>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C8B"/>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3665"/>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7F5"/>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D9C"/>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0E17"/>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1E0523-667F-4B90-8A66-DBD3BAA16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714</Words>
  <Characters>4073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6</cp:revision>
  <cp:lastPrinted>2007-12-21T04:58:00Z</cp:lastPrinted>
  <dcterms:created xsi:type="dcterms:W3CDTF">2023-08-09T11:57:00Z</dcterms:created>
  <dcterms:modified xsi:type="dcterms:W3CDTF">2023-08-11T04:20:00Z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